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leki na zgagę są skuteczne?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Zgaga to przypadłość, która może doskwierać każdemu z nas. Dowiedz się więcej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zgagę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Zgag może pojawić się niespodziewanie i skutecznie uprzykrzyć nam dzień. Wydostawanie się kwasów spowodowane jest niewłaściwą dietą, chorobami układu pokarmowego lub ciążą. Jeśli niestrawność nie pojawia się u nas często warto niwelować jej objawy.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zgagę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tym pomóc, dlatego przeczytaj nasz artykuł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leki na zgagę wybrać?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dobierać </w:t>
      </w:r>
      <w:r>
        <w:rPr>
          <w:rFonts w:ascii="calibri" w:hAnsi="calibri" w:eastAsia="calibri" w:cs="calibri"/>
          <w:sz w:val="24"/>
          <w:szCs w:val="24"/>
          <w:b/>
        </w:rPr>
        <w:t xml:space="preserve">leki na zgagę</w:t>
      </w:r>
      <w:r>
        <w:rPr>
          <w:rFonts w:ascii="calibri" w:hAnsi="calibri" w:eastAsia="calibri" w:cs="calibri"/>
          <w:sz w:val="24"/>
          <w:szCs w:val="24"/>
        </w:rPr>
        <w:t xml:space="preserve"> przepisane przez lekarza. Jednak na rynku farmaceutycznym istnieje sporo leków bez recepty na tę przypadłość. Wykonane są one z naturalnych składników, najczęściej ziół. Takie połączenia (jeśli nie mamy alergi) są bezpieczne dla naszego zdrowia i mogą uśmierzyć objawy zgagi. Jeśli niestrawność pojawia się regularnie, koniecznie udaj się do lekarza specjalisty, który zaleci szereg badań. W ten sposób wykryjesz chorobę powodującą zgagę. W takich przypadkach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zgagę</w:t>
      </w:r>
      <w:r>
        <w:rPr>
          <w:rFonts w:ascii="calibri" w:hAnsi="calibri" w:eastAsia="calibri" w:cs="calibri"/>
          <w:sz w:val="24"/>
          <w:szCs w:val="24"/>
        </w:rPr>
        <w:t xml:space="preserve"> zakupimy jedynie na receptę.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50px; height:4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Stacjonarnie zakupimy je w każdej aptece. Leki bez recepty dostępne są również w kioskach oraz sklepach spożywczych. Jeśli chcesz zaoszczędzić, zamów leki przez internet. To bezpieczna i bardzo wygodna forma robienia zakupów. Teraz umożliwia również zdobycie medykamentów w bardzo atrakcyjnych cenach.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leki-na-zgage-i-nadkwasowos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2026-08-17T14:12:52+02:00</dcterms:created>
  <dcterms:modified xsi:type="dcterms:W3CDTF">2026-08-17T14:12:52+02:00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