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białkowa-co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Uczulenia są coraz bardziej popularne wśród najmłodszych. Niestety nie jest to dobra oznaka. Warto obserwować pierwsze objawy u dziecka, zwłaszcza w przypadku skazy białkowej, która może mieć wpływ na życie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Skaza białkowa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Uczulenia są coraz bardziej popularne wśród najmłodszych. Niestety nie jest to dobra oznaka. Warto obserwować pierwsze objawy u dziecka, zwłaszcza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skazy białkowej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życie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skazy białkowej?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objawem</w:t>
      </w:r>
      <w:r>
        <w:rPr>
          <w:rFonts w:ascii="calibri" w:hAnsi="calibri" w:eastAsia="calibri" w:cs="calibri"/>
          <w:sz w:val="24"/>
          <w:szCs w:val="24"/>
          <w:b/>
        </w:rPr>
        <w:t xml:space="preserve"> skazy białkowej</w:t>
      </w:r>
      <w:r>
        <w:rPr>
          <w:rFonts w:ascii="calibri" w:hAnsi="calibri" w:eastAsia="calibri" w:cs="calibri"/>
          <w:sz w:val="24"/>
          <w:szCs w:val="24"/>
        </w:rPr>
        <w:t xml:space="preserve"> i dość znaczącym jest wysypka pojawiająca się na przedramionach. To pierwszy sygnał, że warto udać się do lekarza na badania dotyczących alergii. U małych dzieci skaza białkowa jest niestety bardzo powszechna i dość trudno się ją leczy. Warto pamiętać, że skaza białkowa to alergia na białka mleka krowiego, dlatego jeśli zauważysz wysypkę koniecznie wyklucz mleko tego typu z diety dziecka. Dotyczy to również produktów nabiałowych.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leczyć skazę białkową?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Skaza białkowa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jak już wspomnieliśmy alergia na produkty z mleka krowiego. Najprostszą metodą jej zwalczania jest usunięcie tych produktów z codziennej diety. Niestety wiele produktów posiada w swoim składzie mleko krowie. Jeśli pojawiła się już wysypka, należy smarować ją zaleconymi przez lekarza maściami, które uśmierzą swędzenie oraz zmniejszą krosty. Warto wykonać szereg badań w kierunku wykrycia alergii. Będziemy mieć wtedy pewność na co cierpi nasze dziecko.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skaza-bialkowa-co-to-jest-i-jak-ja-lecz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2026-04-02T16:13:03+02:00</dcterms:created>
  <dcterms:modified xsi:type="dcterms:W3CDTF">2026-04-02T16:13:03+02:00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